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9D" w:rsidRPr="006D3FA8" w:rsidRDefault="0069179D" w:rsidP="0069179D">
      <w:pPr>
        <w:spacing w:after="0" w:line="240" w:lineRule="auto"/>
        <w:ind w:left="5954"/>
        <w:rPr>
          <w:rFonts w:ascii="Times New Roman" w:eastAsiaTheme="minorEastAsia" w:hAnsi="Times New Roman" w:cs="Times New Roman"/>
          <w:sz w:val="26"/>
          <w:szCs w:val="26"/>
          <w:lang w:eastAsia="ru-RU"/>
        </w:rPr>
      </w:pPr>
      <w:r w:rsidRPr="006D3FA8">
        <w:rPr>
          <w:rFonts w:ascii="Times New Roman" w:eastAsiaTheme="minorEastAsia" w:hAnsi="Times New Roman" w:cs="Times New Roman"/>
          <w:sz w:val="26"/>
          <w:szCs w:val="26"/>
          <w:lang w:eastAsia="ru-RU"/>
        </w:rPr>
        <w:t>Приложение 4</w:t>
      </w:r>
    </w:p>
    <w:p w:rsidR="0069179D" w:rsidRPr="006D3FA8" w:rsidRDefault="0069179D" w:rsidP="0069179D">
      <w:pPr>
        <w:spacing w:after="0" w:line="240" w:lineRule="auto"/>
        <w:ind w:left="5954"/>
        <w:jc w:val="both"/>
        <w:rPr>
          <w:rFonts w:ascii="Times New Roman" w:eastAsiaTheme="minorEastAsia" w:hAnsi="Times New Roman" w:cs="Times New Roman"/>
          <w:sz w:val="26"/>
          <w:szCs w:val="26"/>
          <w:lang w:eastAsia="ru-RU"/>
        </w:rPr>
      </w:pPr>
      <w:r w:rsidRPr="006D3FA8">
        <w:rPr>
          <w:rFonts w:ascii="Times New Roman" w:eastAsiaTheme="minorEastAsia" w:hAnsi="Times New Roman" w:cs="Times New Roman"/>
          <w:sz w:val="26"/>
          <w:szCs w:val="26"/>
          <w:lang w:eastAsia="ru-RU"/>
        </w:rPr>
        <w:t>к Порядку отбора предложений для открытия пунктов питания для обучающихся и работников НИУ ВШЭ в комплексе зданий «Шаболовка»</w:t>
      </w:r>
      <w:r>
        <w:rPr>
          <w:rFonts w:ascii="Times New Roman" w:eastAsiaTheme="minorEastAsia" w:hAnsi="Times New Roman" w:cs="Times New Roman"/>
          <w:sz w:val="26"/>
          <w:szCs w:val="26"/>
          <w:lang w:eastAsia="ru-RU"/>
        </w:rPr>
        <w:t>, расположенном</w:t>
      </w:r>
      <w:r w:rsidRPr="006D3FA8">
        <w:rPr>
          <w:rFonts w:ascii="Times New Roman" w:eastAsiaTheme="minorEastAsia" w:hAnsi="Times New Roman" w:cs="Times New Roman"/>
          <w:sz w:val="26"/>
          <w:szCs w:val="26"/>
          <w:lang w:eastAsia="ru-RU"/>
        </w:rPr>
        <w:t xml:space="preserve"> по адресу: г. Москва, ул. Шаболовка, д.26, стр.4; д. 28/11, стр. 2</w:t>
      </w:r>
    </w:p>
    <w:p w:rsidR="0069179D" w:rsidRPr="006D3FA8" w:rsidRDefault="0069179D" w:rsidP="0069179D">
      <w:pPr>
        <w:spacing w:after="0" w:line="240" w:lineRule="auto"/>
        <w:ind w:left="709"/>
        <w:contextualSpacing/>
        <w:jc w:val="both"/>
        <w:rPr>
          <w:rFonts w:ascii="Times New Roman" w:eastAsia="Times New Roman" w:hAnsi="Times New Roman" w:cs="Times New Roman"/>
          <w:sz w:val="26"/>
          <w:szCs w:val="26"/>
          <w:lang w:eastAsia="ru-RU"/>
        </w:rPr>
      </w:pPr>
    </w:p>
    <w:p w:rsidR="0069179D" w:rsidRPr="006D3FA8" w:rsidRDefault="0069179D" w:rsidP="0069179D">
      <w:pPr>
        <w:spacing w:after="0" w:line="240" w:lineRule="auto"/>
        <w:jc w:val="center"/>
        <w:rPr>
          <w:rFonts w:ascii="Times New Roman" w:eastAsiaTheme="minorEastAsia" w:hAnsi="Times New Roman" w:cs="Times New Roman"/>
          <w:b/>
          <w:sz w:val="26"/>
          <w:szCs w:val="26"/>
          <w:lang w:eastAsia="ru-RU"/>
        </w:rPr>
      </w:pPr>
      <w:r w:rsidRPr="006D3FA8">
        <w:rPr>
          <w:rFonts w:ascii="Times New Roman" w:eastAsiaTheme="minorEastAsia" w:hAnsi="Times New Roman" w:cs="Times New Roman"/>
          <w:b/>
          <w:sz w:val="26"/>
          <w:szCs w:val="26"/>
          <w:lang w:eastAsia="ru-RU"/>
        </w:rPr>
        <w:t>Критерии</w:t>
      </w:r>
    </w:p>
    <w:p w:rsidR="0069179D" w:rsidRPr="006D3FA8" w:rsidRDefault="0069179D" w:rsidP="0069179D">
      <w:pPr>
        <w:spacing w:after="0" w:line="240" w:lineRule="auto"/>
        <w:jc w:val="center"/>
        <w:rPr>
          <w:rFonts w:ascii="Times New Roman" w:eastAsiaTheme="minorEastAsia" w:hAnsi="Times New Roman" w:cs="Times New Roman"/>
          <w:b/>
          <w:sz w:val="26"/>
          <w:szCs w:val="26"/>
          <w:lang w:eastAsia="ru-RU"/>
        </w:rPr>
      </w:pPr>
      <w:r w:rsidRPr="006D3FA8">
        <w:rPr>
          <w:rFonts w:ascii="Times New Roman" w:eastAsiaTheme="minorEastAsia" w:hAnsi="Times New Roman" w:cs="Times New Roman"/>
          <w:b/>
          <w:sz w:val="26"/>
          <w:szCs w:val="26"/>
          <w:lang w:eastAsia="ru-RU"/>
        </w:rPr>
        <w:t>оценки предложений участников отбора</w:t>
      </w:r>
    </w:p>
    <w:p w:rsidR="0069179D" w:rsidRPr="006D3FA8" w:rsidRDefault="0069179D" w:rsidP="0069179D">
      <w:pPr>
        <w:spacing w:after="0" w:line="240" w:lineRule="auto"/>
        <w:jc w:val="center"/>
        <w:rPr>
          <w:rFonts w:ascii="Times New Roman" w:eastAsiaTheme="minorEastAsia" w:hAnsi="Times New Roman" w:cs="Times New Roman"/>
          <w:sz w:val="26"/>
          <w:szCs w:val="26"/>
          <w:lang w:eastAsia="ru-RU"/>
        </w:rPr>
      </w:pPr>
    </w:p>
    <w:tbl>
      <w:tblPr>
        <w:tblStyle w:val="1"/>
        <w:tblW w:w="9776" w:type="dxa"/>
        <w:jc w:val="center"/>
        <w:tblLayout w:type="fixed"/>
        <w:tblLook w:val="04A0" w:firstRow="1" w:lastRow="0" w:firstColumn="1" w:lastColumn="0" w:noHBand="0" w:noVBand="1"/>
      </w:tblPr>
      <w:tblGrid>
        <w:gridCol w:w="9776"/>
      </w:tblGrid>
      <w:tr w:rsidR="0069179D" w:rsidRPr="006D3FA8" w:rsidTr="00146B6D">
        <w:trPr>
          <w:jc w:val="center"/>
        </w:trPr>
        <w:tc>
          <w:tcPr>
            <w:tcW w:w="9776" w:type="dxa"/>
            <w:tcBorders>
              <w:top w:val="single" w:sz="4" w:space="0" w:color="auto"/>
              <w:bottom w:val="single" w:sz="4" w:space="0" w:color="auto"/>
              <w:right w:val="single" w:sz="4" w:space="0" w:color="auto"/>
            </w:tcBorders>
            <w:shd w:val="clear" w:color="auto" w:fill="auto"/>
          </w:tcPr>
          <w:p w:rsidR="0069179D" w:rsidRPr="006D3FA8" w:rsidRDefault="0069179D" w:rsidP="00146B6D">
            <w:pPr>
              <w:jc w:val="center"/>
              <w:rPr>
                <w:rFonts w:ascii="Times New Roman" w:hAnsi="Times New Roman" w:cs="Times New Roman"/>
                <w:sz w:val="26"/>
                <w:szCs w:val="26"/>
              </w:rPr>
            </w:pPr>
            <w:proofErr w:type="spellStart"/>
            <w:r w:rsidRPr="006D3FA8">
              <w:rPr>
                <w:rFonts w:ascii="Times New Roman" w:hAnsi="Times New Roman" w:cs="Times New Roman"/>
                <w:sz w:val="26"/>
                <w:szCs w:val="26"/>
              </w:rPr>
              <w:t>Нестоимостной</w:t>
            </w:r>
            <w:proofErr w:type="spellEnd"/>
            <w:r w:rsidRPr="006D3FA8">
              <w:rPr>
                <w:rFonts w:ascii="Times New Roman" w:hAnsi="Times New Roman" w:cs="Times New Roman"/>
                <w:sz w:val="26"/>
                <w:szCs w:val="26"/>
              </w:rPr>
              <w:t xml:space="preserve"> критерий</w:t>
            </w:r>
          </w:p>
        </w:tc>
      </w:tr>
      <w:tr w:rsidR="0069179D" w:rsidRPr="006D3FA8" w:rsidTr="00146B6D">
        <w:trPr>
          <w:jc w:val="center"/>
        </w:trPr>
        <w:tc>
          <w:tcPr>
            <w:tcW w:w="9776" w:type="dxa"/>
            <w:vAlign w:val="center"/>
          </w:tcPr>
          <w:p w:rsidR="0069179D" w:rsidRPr="006D3FA8" w:rsidRDefault="0069179D" w:rsidP="00146B6D">
            <w:pPr>
              <w:jc w:val="center"/>
              <w:rPr>
                <w:rFonts w:ascii="Times New Roman" w:hAnsi="Times New Roman" w:cs="Times New Roman"/>
                <w:sz w:val="26"/>
                <w:szCs w:val="26"/>
              </w:rPr>
            </w:pPr>
            <w:r w:rsidRPr="006D3FA8">
              <w:rPr>
                <w:rFonts w:ascii="Times New Roman" w:hAnsi="Times New Roman" w:cs="Times New Roman"/>
                <w:sz w:val="26"/>
                <w:szCs w:val="26"/>
              </w:rPr>
              <w:t>Качество питания и квалификация участника отбора</w:t>
            </w:r>
          </w:p>
        </w:tc>
      </w:tr>
      <w:tr w:rsidR="0069179D" w:rsidRPr="006D3FA8" w:rsidTr="00146B6D">
        <w:trPr>
          <w:jc w:val="center"/>
        </w:trPr>
        <w:tc>
          <w:tcPr>
            <w:tcW w:w="9776" w:type="dxa"/>
            <w:vAlign w:val="center"/>
          </w:tcPr>
          <w:p w:rsidR="0069179D" w:rsidRPr="006D3FA8" w:rsidRDefault="0069179D" w:rsidP="00146B6D">
            <w:pPr>
              <w:jc w:val="center"/>
              <w:rPr>
                <w:rFonts w:ascii="Times New Roman" w:hAnsi="Times New Roman" w:cs="Times New Roman"/>
                <w:sz w:val="26"/>
                <w:szCs w:val="26"/>
              </w:rPr>
            </w:pPr>
            <w:r w:rsidRPr="006D3FA8">
              <w:rPr>
                <w:rFonts w:ascii="Times New Roman" w:hAnsi="Times New Roman" w:cs="Times New Roman"/>
                <w:sz w:val="26"/>
                <w:szCs w:val="26"/>
              </w:rPr>
              <w:t>Описание</w:t>
            </w:r>
          </w:p>
        </w:tc>
      </w:tr>
      <w:tr w:rsidR="0069179D" w:rsidRPr="006D3FA8" w:rsidTr="00146B6D">
        <w:trPr>
          <w:jc w:val="center"/>
        </w:trPr>
        <w:tc>
          <w:tcPr>
            <w:tcW w:w="9776" w:type="dxa"/>
          </w:tcPr>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всем показателям критерия – </w:t>
            </w:r>
            <w:r w:rsidRPr="006D3FA8">
              <w:rPr>
                <w:rFonts w:ascii="Times New Roman" w:hAnsi="Times New Roman" w:cs="Times New Roman"/>
                <w:b/>
                <w:sz w:val="26"/>
                <w:szCs w:val="26"/>
              </w:rPr>
              <w:t>100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Показатели критерия:</w:t>
            </w:r>
          </w:p>
          <w:p w:rsidR="0069179D" w:rsidRPr="006D3FA8" w:rsidRDefault="0069179D" w:rsidP="00146B6D">
            <w:pPr>
              <w:jc w:val="both"/>
              <w:rPr>
                <w:rFonts w:ascii="Times New Roman" w:hAnsi="Times New Roman" w:cs="Times New Roman"/>
                <w:sz w:val="26"/>
                <w:szCs w:val="26"/>
                <w:u w:val="single"/>
              </w:rPr>
            </w:pPr>
            <w:r w:rsidRPr="006D3FA8">
              <w:rPr>
                <w:rFonts w:ascii="Times New Roman" w:hAnsi="Times New Roman" w:cs="Times New Roman"/>
                <w:sz w:val="26"/>
                <w:szCs w:val="26"/>
                <w:u w:val="single"/>
              </w:rPr>
              <w:t>Показатель 1. Описание организации питания обучающихся и работников НИУ ВШЭ.</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В рамках показателя оценивается предложение </w:t>
            </w:r>
            <w:r>
              <w:rPr>
                <w:rFonts w:ascii="Times New Roman" w:hAnsi="Times New Roman" w:cs="Times New Roman"/>
                <w:sz w:val="26"/>
                <w:szCs w:val="26"/>
              </w:rPr>
              <w:t>У</w:t>
            </w:r>
            <w:r w:rsidRPr="006D3FA8">
              <w:rPr>
                <w:rFonts w:ascii="Times New Roman" w:hAnsi="Times New Roman" w:cs="Times New Roman"/>
                <w:sz w:val="26"/>
                <w:szCs w:val="26"/>
              </w:rPr>
              <w:t>частника отбора по организации питания, включающее описание применяемых схем организации питания (работа столовой), описание предлагаемых форматов питания и технологий, ассортимент и стоимость предлагаемых блюд на основе двухнедельного меню, содержащего выход (вес) и стоимость блюд, выпечки и напитков, состав комплексного обеда и т.д.) согласно Требованиям, а также дополнительные предложения.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Показатель «Описание организации питания» оценивается с учетом соответствия или превышения предложенных </w:t>
            </w:r>
            <w:r>
              <w:rPr>
                <w:rFonts w:ascii="Times New Roman" w:hAnsi="Times New Roman" w:cs="Times New Roman"/>
                <w:sz w:val="26"/>
                <w:szCs w:val="26"/>
              </w:rPr>
              <w:t>У</w:t>
            </w:r>
            <w:r w:rsidRPr="006D3FA8">
              <w:rPr>
                <w:rFonts w:ascii="Times New Roman" w:hAnsi="Times New Roman" w:cs="Times New Roman"/>
                <w:sz w:val="26"/>
                <w:szCs w:val="26"/>
              </w:rPr>
              <w:t>частником отбора показателей в сравнении с показателями, заданными в Требованиях к предоставлению услуг питания обучающимся и работникам НИУ ВШЭ.</w:t>
            </w:r>
          </w:p>
          <w:p w:rsidR="0069179D"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показателю критерия – </w:t>
            </w:r>
            <w:r w:rsidRPr="006D3FA8">
              <w:rPr>
                <w:rFonts w:ascii="Times New Roman" w:hAnsi="Times New Roman" w:cs="Times New Roman"/>
                <w:b/>
                <w:sz w:val="26"/>
                <w:szCs w:val="26"/>
              </w:rPr>
              <w:t>35 баллов</w:t>
            </w:r>
            <w:r w:rsidRPr="006D3FA8">
              <w:rPr>
                <w:rFonts w:ascii="Times New Roman" w:hAnsi="Times New Roman" w:cs="Times New Roman"/>
                <w:sz w:val="26"/>
                <w:szCs w:val="26"/>
              </w:rPr>
              <w:t xml:space="preserve">. </w:t>
            </w:r>
          </w:p>
          <w:p w:rsidR="0069179D" w:rsidRPr="006D3FA8" w:rsidRDefault="0069179D" w:rsidP="00146B6D">
            <w:pPr>
              <w:jc w:val="both"/>
              <w:rPr>
                <w:rFonts w:ascii="Times New Roman" w:hAnsi="Times New Roman" w:cs="Times New Roman"/>
                <w:sz w:val="26"/>
                <w:szCs w:val="26"/>
              </w:rPr>
            </w:pPr>
            <w:r>
              <w:rPr>
                <w:rFonts w:ascii="Times New Roman" w:hAnsi="Times New Roman" w:cs="Times New Roman"/>
                <w:sz w:val="26"/>
                <w:szCs w:val="26"/>
              </w:rPr>
              <w:t>Шкала оценки данного показателя: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Максимальное количество баллов присваивается предложению участника отбора с наилучшими условиями организации питания согласно Требованиям.</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Минимальное количество баллов присваивается предложению </w:t>
            </w:r>
            <w:r>
              <w:rPr>
                <w:rFonts w:ascii="Times New Roman" w:hAnsi="Times New Roman" w:cs="Times New Roman"/>
                <w:sz w:val="26"/>
                <w:szCs w:val="26"/>
              </w:rPr>
              <w:t>У</w:t>
            </w:r>
            <w:r w:rsidRPr="006D3FA8">
              <w:rPr>
                <w:rFonts w:ascii="Times New Roman" w:hAnsi="Times New Roman" w:cs="Times New Roman"/>
                <w:sz w:val="26"/>
                <w:szCs w:val="26"/>
              </w:rPr>
              <w:t>частника отбора</w:t>
            </w:r>
            <w:r>
              <w:rPr>
                <w:rFonts w:ascii="Times New Roman" w:hAnsi="Times New Roman" w:cs="Times New Roman"/>
                <w:sz w:val="26"/>
                <w:szCs w:val="26"/>
              </w:rPr>
              <w:t xml:space="preserve"> </w:t>
            </w:r>
            <w:proofErr w:type="gramStart"/>
            <w:r w:rsidRPr="006D3FA8">
              <w:rPr>
                <w:rFonts w:ascii="Times New Roman" w:hAnsi="Times New Roman" w:cs="Times New Roman"/>
                <w:sz w:val="26"/>
                <w:szCs w:val="26"/>
              </w:rPr>
              <w:t>с наихудшим условиями</w:t>
            </w:r>
            <w:proofErr w:type="gramEnd"/>
            <w:r w:rsidRPr="006D3FA8">
              <w:rPr>
                <w:rFonts w:ascii="Times New Roman" w:hAnsi="Times New Roman" w:cs="Times New Roman"/>
                <w:sz w:val="26"/>
                <w:szCs w:val="26"/>
              </w:rPr>
              <w:t xml:space="preserve"> организации питания согласно Требованиям.</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Количество баллов, полученное </w:t>
            </w:r>
            <w:r>
              <w:rPr>
                <w:rFonts w:ascii="Times New Roman" w:hAnsi="Times New Roman" w:cs="Times New Roman"/>
                <w:sz w:val="26"/>
                <w:szCs w:val="26"/>
              </w:rPr>
              <w:t>У</w:t>
            </w:r>
            <w:r w:rsidRPr="006D3FA8">
              <w:rPr>
                <w:rFonts w:ascii="Times New Roman" w:hAnsi="Times New Roman" w:cs="Times New Roman"/>
                <w:sz w:val="26"/>
                <w:szCs w:val="26"/>
              </w:rPr>
              <w:t>частником отбора, рассчитывается как среднее арифметическое из оценок каждого члена отборочной комиссии.</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u w:val="single"/>
              </w:rPr>
            </w:pPr>
            <w:r w:rsidRPr="006D3FA8">
              <w:rPr>
                <w:rFonts w:ascii="Times New Roman" w:hAnsi="Times New Roman" w:cs="Times New Roman"/>
                <w:sz w:val="26"/>
                <w:szCs w:val="26"/>
                <w:u w:val="single"/>
              </w:rPr>
              <w:t xml:space="preserve">Показатель 2. Наличие службы санитарного контроля качества продукции либо заключенного с </w:t>
            </w:r>
            <w:proofErr w:type="spellStart"/>
            <w:r w:rsidRPr="006D3FA8">
              <w:rPr>
                <w:rFonts w:ascii="Times New Roman" w:hAnsi="Times New Roman" w:cs="Times New Roman"/>
                <w:sz w:val="26"/>
                <w:szCs w:val="26"/>
                <w:u w:val="single"/>
              </w:rPr>
              <w:t>Роспотребнадзором</w:t>
            </w:r>
            <w:proofErr w:type="spellEnd"/>
            <w:r w:rsidRPr="006D3FA8">
              <w:rPr>
                <w:rFonts w:ascii="Times New Roman" w:hAnsi="Times New Roman" w:cs="Times New Roman"/>
                <w:sz w:val="26"/>
                <w:szCs w:val="26"/>
                <w:u w:val="single"/>
              </w:rPr>
              <w:t xml:space="preserve"> договора на программу производственного контроля.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В рамках показателя оценивается возможность </w:t>
            </w:r>
            <w:r>
              <w:rPr>
                <w:rFonts w:ascii="Times New Roman" w:hAnsi="Times New Roman" w:cs="Times New Roman"/>
                <w:sz w:val="26"/>
                <w:szCs w:val="26"/>
              </w:rPr>
              <w:t>У</w:t>
            </w:r>
            <w:r w:rsidRPr="006D3FA8">
              <w:rPr>
                <w:rFonts w:ascii="Times New Roman" w:hAnsi="Times New Roman" w:cs="Times New Roman"/>
                <w:sz w:val="26"/>
                <w:szCs w:val="26"/>
              </w:rPr>
              <w:t xml:space="preserve">частника отбора обеспечить качество и безопасность питания, а именно наличие у </w:t>
            </w:r>
            <w:r>
              <w:rPr>
                <w:rFonts w:ascii="Times New Roman" w:hAnsi="Times New Roman" w:cs="Times New Roman"/>
                <w:sz w:val="26"/>
                <w:szCs w:val="26"/>
              </w:rPr>
              <w:t>У</w:t>
            </w:r>
            <w:r w:rsidRPr="006D3FA8">
              <w:rPr>
                <w:rFonts w:ascii="Times New Roman" w:hAnsi="Times New Roman" w:cs="Times New Roman"/>
                <w:sz w:val="26"/>
                <w:szCs w:val="26"/>
              </w:rPr>
              <w:t>частника отбора собственной службы санитарного контроля качества продовольственного сырья, пищевых продуктов и готовой продукции.</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показателю критерия – </w:t>
            </w:r>
            <w:r w:rsidRPr="006D3FA8">
              <w:rPr>
                <w:rFonts w:ascii="Times New Roman" w:hAnsi="Times New Roman" w:cs="Times New Roman"/>
                <w:b/>
                <w:sz w:val="26"/>
                <w:szCs w:val="26"/>
              </w:rPr>
              <w:t>10 баллов</w:t>
            </w:r>
            <w:r w:rsidRPr="006D3FA8">
              <w:rPr>
                <w:rFonts w:ascii="Times New Roman" w:hAnsi="Times New Roman" w:cs="Times New Roman"/>
                <w:sz w:val="26"/>
                <w:szCs w:val="26"/>
              </w:rPr>
              <w:t>.</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Шкала оценки данного показателя: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Наличие службы - 10 баллов </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lastRenderedPageBreak/>
              <w:t>Отсутствие службы – 0 баллов</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eastAsia="Times New Roman" w:hAnsi="Times New Roman" w:cs="Times New Roman"/>
                <w:sz w:val="26"/>
                <w:szCs w:val="26"/>
                <w:u w:val="single"/>
              </w:rPr>
            </w:pPr>
            <w:r w:rsidRPr="006D3FA8">
              <w:rPr>
                <w:rFonts w:ascii="Times New Roman" w:eastAsia="Times New Roman" w:hAnsi="Times New Roman" w:cs="Times New Roman"/>
                <w:sz w:val="26"/>
                <w:szCs w:val="26"/>
                <w:u w:val="single"/>
              </w:rPr>
              <w:t>Показатель 3. Обеспеченность участника отбора трудовыми ресурсами, квалификация трудовых ресурсов участника отбора</w:t>
            </w:r>
          </w:p>
          <w:p w:rsidR="0069179D" w:rsidRPr="006D3FA8" w:rsidRDefault="0069179D" w:rsidP="00146B6D">
            <w:pPr>
              <w:jc w:val="both"/>
              <w:rPr>
                <w:rFonts w:ascii="Times New Roman" w:eastAsia="Times New Roman" w:hAnsi="Times New Roman" w:cs="Times New Roman"/>
                <w:sz w:val="26"/>
                <w:szCs w:val="26"/>
              </w:rPr>
            </w:pPr>
            <w:r w:rsidRPr="006D3FA8">
              <w:rPr>
                <w:rFonts w:ascii="Times New Roman" w:eastAsia="Times New Roman" w:hAnsi="Times New Roman" w:cs="Times New Roman"/>
                <w:sz w:val="26"/>
                <w:szCs w:val="26"/>
              </w:rPr>
              <w:t xml:space="preserve">Оценивается наличие у </w:t>
            </w:r>
            <w:r>
              <w:rPr>
                <w:rFonts w:ascii="Times New Roman" w:eastAsia="Times New Roman" w:hAnsi="Times New Roman" w:cs="Times New Roman"/>
                <w:sz w:val="26"/>
                <w:szCs w:val="26"/>
              </w:rPr>
              <w:t>У</w:t>
            </w:r>
            <w:r w:rsidRPr="006D3FA8">
              <w:rPr>
                <w:rFonts w:ascii="Times New Roman" w:eastAsia="Times New Roman" w:hAnsi="Times New Roman" w:cs="Times New Roman"/>
                <w:sz w:val="26"/>
                <w:szCs w:val="26"/>
              </w:rPr>
              <w:t>частника отбора квалифицированного персонала для организации питания, имеющего опыт практической деятельности в сфере общественного питания, а также число специалистов, имеющих требуемый стаж.</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Максимальное количество баллов по показателю критерия (</w:t>
            </w:r>
            <w:proofErr w:type="spellStart"/>
            <w:r w:rsidRPr="006D3FA8">
              <w:rPr>
                <w:rFonts w:ascii="Times New Roman" w:hAnsi="Times New Roman" w:cs="Times New Roman"/>
                <w:sz w:val="26"/>
                <w:szCs w:val="26"/>
              </w:rPr>
              <w:t>пп</w:t>
            </w:r>
            <w:proofErr w:type="spellEnd"/>
            <w:r w:rsidRPr="006D3FA8">
              <w:rPr>
                <w:rFonts w:ascii="Times New Roman" w:hAnsi="Times New Roman" w:cs="Times New Roman"/>
                <w:sz w:val="26"/>
                <w:szCs w:val="26"/>
              </w:rPr>
              <w:t xml:space="preserve">. 3.1 – 3.4) – </w:t>
            </w:r>
            <w:r w:rsidRPr="006D3FA8">
              <w:rPr>
                <w:rFonts w:ascii="Times New Roman" w:hAnsi="Times New Roman" w:cs="Times New Roman"/>
                <w:b/>
                <w:sz w:val="26"/>
                <w:szCs w:val="26"/>
              </w:rPr>
              <w:t>40 баллов</w:t>
            </w:r>
            <w:r w:rsidRPr="006D3FA8">
              <w:rPr>
                <w:rFonts w:ascii="Times New Roman" w:hAnsi="Times New Roman" w:cs="Times New Roman"/>
                <w:sz w:val="26"/>
                <w:szCs w:val="26"/>
              </w:rPr>
              <w:t>.</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u w:val="single"/>
              </w:rPr>
            </w:pPr>
            <w:r w:rsidRPr="006D3FA8">
              <w:rPr>
                <w:rFonts w:ascii="Times New Roman" w:hAnsi="Times New Roman" w:cs="Times New Roman"/>
                <w:sz w:val="26"/>
                <w:szCs w:val="26"/>
                <w:u w:val="single"/>
              </w:rPr>
              <w:t>3.1. Наличие в штате участника отбора поваров не ниже 3-го разряда со стажем работы не менее двух лет в данной должности.</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показателю критерия – </w:t>
            </w:r>
            <w:r w:rsidRPr="006D3FA8">
              <w:rPr>
                <w:rFonts w:ascii="Times New Roman" w:hAnsi="Times New Roman" w:cs="Times New Roman"/>
                <w:b/>
                <w:i/>
                <w:sz w:val="26"/>
                <w:szCs w:val="26"/>
              </w:rPr>
              <w:t>10 баллов</w:t>
            </w:r>
            <w:r w:rsidRPr="006D3FA8">
              <w:rPr>
                <w:rFonts w:ascii="Times New Roman" w:hAnsi="Times New Roman" w:cs="Times New Roman"/>
                <w:sz w:val="26"/>
                <w:szCs w:val="26"/>
              </w:rPr>
              <w:t xml:space="preserve">. </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Шкала оценки данного показателя: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Отсутствие поваров (не ниже 3-го разряда) со стажем работы не менее двух лет – 0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1 повар (не ниже 3-го разряда) со стажем работы не менее двух лет -5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2 повара (не ниже 3-го разряда) со стажем работы не менее двух лет –7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3 и более поваров (не ниже 3-го разряда) со стажем работы не менее двух лет –10 баллов.</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Для подтверждения сведений о наличии и квалификации персонала предоставляются: копии дипломов по профессии повар или кондитер, трудовых книжек или трудовых договоров.</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u w:val="single"/>
              </w:rPr>
            </w:pPr>
            <w:r w:rsidRPr="006D3FA8">
              <w:rPr>
                <w:rFonts w:ascii="Times New Roman" w:hAnsi="Times New Roman" w:cs="Times New Roman"/>
                <w:sz w:val="26"/>
                <w:szCs w:val="26"/>
                <w:u w:val="single"/>
              </w:rPr>
              <w:t xml:space="preserve">3.2. Наличие в штате </w:t>
            </w:r>
            <w:r>
              <w:rPr>
                <w:rFonts w:ascii="Times New Roman" w:hAnsi="Times New Roman" w:cs="Times New Roman"/>
                <w:sz w:val="26"/>
                <w:szCs w:val="26"/>
                <w:u w:val="single"/>
              </w:rPr>
              <w:t>У</w:t>
            </w:r>
            <w:r w:rsidRPr="006D3FA8">
              <w:rPr>
                <w:rFonts w:ascii="Times New Roman" w:hAnsi="Times New Roman" w:cs="Times New Roman"/>
                <w:sz w:val="26"/>
                <w:szCs w:val="26"/>
                <w:u w:val="single"/>
              </w:rPr>
              <w:t>частника отбора заведующего столовой либо заведующего производством продукции общественного питания (не ниже 4-го разряда)</w:t>
            </w:r>
            <w:r>
              <w:rPr>
                <w:rFonts w:ascii="Times New Roman" w:hAnsi="Times New Roman" w:cs="Times New Roman"/>
                <w:sz w:val="26"/>
                <w:szCs w:val="26"/>
                <w:u w:val="single"/>
              </w:rPr>
              <w:t>,</w:t>
            </w:r>
            <w:r w:rsidRPr="006D3FA8">
              <w:rPr>
                <w:rFonts w:ascii="Times New Roman" w:hAnsi="Times New Roman" w:cs="Times New Roman"/>
                <w:sz w:val="26"/>
                <w:szCs w:val="26"/>
                <w:u w:val="single"/>
              </w:rPr>
              <w:t xml:space="preserve"> либо шеф-повара со стажем работы не менее двух лет в данной должности.</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показателю критерия - </w:t>
            </w:r>
            <w:r w:rsidRPr="006D3FA8">
              <w:rPr>
                <w:rFonts w:ascii="Times New Roman" w:hAnsi="Times New Roman" w:cs="Times New Roman"/>
                <w:b/>
                <w:i/>
                <w:sz w:val="26"/>
                <w:szCs w:val="26"/>
              </w:rPr>
              <w:t>10 баллов</w:t>
            </w:r>
            <w:r w:rsidRPr="006D3FA8">
              <w:rPr>
                <w:rFonts w:ascii="Times New Roman" w:hAnsi="Times New Roman" w:cs="Times New Roman"/>
                <w:sz w:val="26"/>
                <w:szCs w:val="26"/>
              </w:rPr>
              <w:t>.</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Шкала оценки данного показателя: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Отсутствие заведующего столовой или заведующего производством продукции общественного питания (не ниже 4-го разряда) со стажем работы не менее двух лет – 0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заведующего столовой или заведующего производством продукции общественного питания (не ниже 4-го разряда) со стажем работы не менее двух лет – 10 баллов.</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Для подтверждения сведений о наличии квалификации персонала предоставляются копии диплома по профессии повар; трудовой книжки или трудового договора.</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u w:val="single"/>
              </w:rPr>
            </w:pPr>
            <w:r w:rsidRPr="006D3FA8">
              <w:rPr>
                <w:rFonts w:ascii="Times New Roman" w:hAnsi="Times New Roman" w:cs="Times New Roman"/>
                <w:sz w:val="26"/>
                <w:szCs w:val="26"/>
                <w:u w:val="single"/>
              </w:rPr>
              <w:t xml:space="preserve">3.3. Наличие в штате </w:t>
            </w:r>
            <w:r>
              <w:rPr>
                <w:rFonts w:ascii="Times New Roman" w:hAnsi="Times New Roman" w:cs="Times New Roman"/>
                <w:sz w:val="26"/>
                <w:szCs w:val="26"/>
                <w:u w:val="single"/>
              </w:rPr>
              <w:t>У</w:t>
            </w:r>
            <w:r w:rsidRPr="006D3FA8">
              <w:rPr>
                <w:rFonts w:ascii="Times New Roman" w:hAnsi="Times New Roman" w:cs="Times New Roman"/>
                <w:sz w:val="26"/>
                <w:szCs w:val="26"/>
                <w:u w:val="single"/>
              </w:rPr>
              <w:t>частника отбора технолога общественного питания со стажем работы не менее двух лет.</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показателю критерия - </w:t>
            </w:r>
            <w:r w:rsidRPr="006D3FA8">
              <w:rPr>
                <w:rFonts w:ascii="Times New Roman" w:hAnsi="Times New Roman" w:cs="Times New Roman"/>
                <w:b/>
                <w:i/>
                <w:sz w:val="26"/>
                <w:szCs w:val="26"/>
              </w:rPr>
              <w:t>10 баллов</w:t>
            </w:r>
            <w:r w:rsidRPr="006D3FA8">
              <w:rPr>
                <w:rFonts w:ascii="Times New Roman" w:hAnsi="Times New Roman" w:cs="Times New Roman"/>
                <w:sz w:val="26"/>
                <w:szCs w:val="26"/>
              </w:rPr>
              <w:t>.</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Шкала оценки данного показателя: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Отсутствие технолога общественного питания – 0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технолога общественного питания – 10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Для подтверждения сведений о наличии квалификации персонала предоставляются копии диплома по профессии технолог общественного питания; трудовой книжки или трудового договора.</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u w:val="single"/>
              </w:rPr>
            </w:pPr>
            <w:r w:rsidRPr="006D3FA8">
              <w:rPr>
                <w:rFonts w:ascii="Times New Roman" w:hAnsi="Times New Roman" w:cs="Times New Roman"/>
                <w:sz w:val="26"/>
                <w:szCs w:val="26"/>
                <w:u w:val="single"/>
              </w:rPr>
              <w:t xml:space="preserve">3.4. Наличие в штате </w:t>
            </w:r>
            <w:r>
              <w:rPr>
                <w:rFonts w:ascii="Times New Roman" w:hAnsi="Times New Roman" w:cs="Times New Roman"/>
                <w:sz w:val="26"/>
                <w:szCs w:val="26"/>
                <w:u w:val="single"/>
              </w:rPr>
              <w:t>У</w:t>
            </w:r>
            <w:r w:rsidRPr="006D3FA8">
              <w:rPr>
                <w:rFonts w:ascii="Times New Roman" w:hAnsi="Times New Roman" w:cs="Times New Roman"/>
                <w:sz w:val="26"/>
                <w:szCs w:val="26"/>
                <w:u w:val="single"/>
              </w:rPr>
              <w:t xml:space="preserve">частника отбора санитарного врача </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показателю критерия - </w:t>
            </w:r>
            <w:r w:rsidRPr="006D3FA8">
              <w:rPr>
                <w:rFonts w:ascii="Times New Roman" w:hAnsi="Times New Roman" w:cs="Times New Roman"/>
                <w:b/>
                <w:i/>
                <w:sz w:val="26"/>
                <w:szCs w:val="26"/>
              </w:rPr>
              <w:t>10 баллов</w:t>
            </w:r>
            <w:r w:rsidRPr="006D3FA8">
              <w:rPr>
                <w:rFonts w:ascii="Times New Roman" w:hAnsi="Times New Roman" w:cs="Times New Roman"/>
                <w:sz w:val="26"/>
                <w:szCs w:val="26"/>
              </w:rPr>
              <w:t>.</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Шкала оценки данного показателя: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Отсутствие санитарного врача – 0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санитарного врача – 10 баллов.</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Для подтверждения сведений предоставляются копия диплома, трудовой книжки или трудового договора.</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u w:val="single"/>
              </w:rPr>
            </w:pPr>
            <w:r w:rsidRPr="006D3FA8">
              <w:rPr>
                <w:rFonts w:ascii="Times New Roman" w:hAnsi="Times New Roman" w:cs="Times New Roman"/>
                <w:sz w:val="26"/>
                <w:szCs w:val="26"/>
                <w:u w:val="single"/>
              </w:rPr>
              <w:t xml:space="preserve">Показатель 4. Опыт участника отбора по организации питания аналогичного характера и объема (наличие договоров на оказание услуг питания для коллективов численностью не менее пятисот человек, либо наличие договоров на аренду помещений, используемых под организацию питания для коллективов численностью не менее пятисот человек), срок оказания услуг по каждому из которых составляет не менее 11 (одиннадцати) месяцев, заключенных в 2017-2020 </w:t>
            </w:r>
            <w:r>
              <w:rPr>
                <w:rFonts w:ascii="Times New Roman" w:hAnsi="Times New Roman" w:cs="Times New Roman"/>
                <w:sz w:val="26"/>
                <w:szCs w:val="26"/>
                <w:u w:val="single"/>
              </w:rPr>
              <w:t>годах</w:t>
            </w:r>
            <w:r w:rsidRPr="006D3FA8">
              <w:rPr>
                <w:rFonts w:ascii="Times New Roman" w:hAnsi="Times New Roman" w:cs="Times New Roman"/>
                <w:sz w:val="26"/>
                <w:szCs w:val="26"/>
                <w:u w:val="single"/>
              </w:rPr>
              <w:t xml:space="preserve">, – общее количество договоров).  </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показателю критерия - </w:t>
            </w:r>
            <w:r w:rsidRPr="006D3FA8">
              <w:rPr>
                <w:rFonts w:ascii="Times New Roman" w:hAnsi="Times New Roman" w:cs="Times New Roman"/>
                <w:b/>
                <w:sz w:val="26"/>
                <w:szCs w:val="26"/>
              </w:rPr>
              <w:t>10 баллов</w:t>
            </w:r>
            <w:r w:rsidRPr="006D3FA8">
              <w:rPr>
                <w:rFonts w:ascii="Times New Roman" w:hAnsi="Times New Roman" w:cs="Times New Roman"/>
                <w:sz w:val="26"/>
                <w:szCs w:val="26"/>
              </w:rPr>
              <w:t>.</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Шкала оценки данного показателя:</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более 10 договоров – 10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6-10 договоров – 7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1-5 договоров – 5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Участник отбора предоставляет копии договоров и актов сдачи-приемки/дополнительных соглашений о продлении договоров.</w:t>
            </w:r>
          </w:p>
          <w:p w:rsidR="0069179D" w:rsidRPr="006D3FA8" w:rsidRDefault="0069179D" w:rsidP="00146B6D">
            <w:pPr>
              <w:jc w:val="both"/>
              <w:rPr>
                <w:rFonts w:ascii="Times New Roman" w:hAnsi="Times New Roman" w:cs="Times New Roman"/>
                <w:sz w:val="26"/>
                <w:szCs w:val="26"/>
              </w:rPr>
            </w:pP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u w:val="single"/>
              </w:rPr>
              <w:t xml:space="preserve">Показатель 6. Деловая репутация участника отбора: </w:t>
            </w:r>
            <w:r w:rsidRPr="006D3FA8">
              <w:rPr>
                <w:rFonts w:ascii="Times New Roman" w:hAnsi="Times New Roman" w:cs="Times New Roman"/>
                <w:sz w:val="26"/>
                <w:szCs w:val="26"/>
              </w:rPr>
              <w:t>наличие благодарностей, благодарственных писем за надлежащее исполнение договоров на организацию питания за 2016-2020 г</w:t>
            </w:r>
            <w:r>
              <w:rPr>
                <w:rFonts w:ascii="Times New Roman" w:hAnsi="Times New Roman" w:cs="Times New Roman"/>
                <w:sz w:val="26"/>
                <w:szCs w:val="26"/>
              </w:rPr>
              <w:t>оды</w:t>
            </w:r>
            <w:r w:rsidRPr="006D3FA8">
              <w:rPr>
                <w:rFonts w:ascii="Times New Roman" w:hAnsi="Times New Roman" w:cs="Times New Roman"/>
                <w:sz w:val="26"/>
                <w:szCs w:val="26"/>
              </w:rPr>
              <w:t>.</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 xml:space="preserve">Максимальное количество баллов по показателю критерия - </w:t>
            </w:r>
            <w:r w:rsidRPr="006D3FA8">
              <w:rPr>
                <w:rFonts w:ascii="Times New Roman" w:hAnsi="Times New Roman" w:cs="Times New Roman"/>
                <w:b/>
                <w:sz w:val="26"/>
                <w:szCs w:val="26"/>
              </w:rPr>
              <w:t>5 баллов</w:t>
            </w:r>
            <w:r w:rsidRPr="006D3FA8">
              <w:rPr>
                <w:rFonts w:ascii="Times New Roman" w:hAnsi="Times New Roman" w:cs="Times New Roman"/>
                <w:sz w:val="26"/>
                <w:szCs w:val="26"/>
              </w:rPr>
              <w:t>.</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Шкала оценки данного показателя</w:t>
            </w:r>
            <w:r w:rsidRPr="006D3FA8">
              <w:rPr>
                <w:rFonts w:ascii="Times New Roman" w:hAnsi="Times New Roman" w:cs="Times New Roman"/>
                <w:i/>
                <w:sz w:val="26"/>
                <w:szCs w:val="26"/>
              </w:rPr>
              <w:t xml:space="preserve">: </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10 и более благодарностей – 5 баллов</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6-9 благодарностей – 4 балла</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3-5 благодарностей – 3 балла</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Наличие 1-2 благодарностей – 2 балла</w:t>
            </w:r>
          </w:p>
          <w:p w:rsidR="0069179D" w:rsidRPr="006D3FA8" w:rsidRDefault="0069179D" w:rsidP="00146B6D">
            <w:pPr>
              <w:jc w:val="both"/>
              <w:rPr>
                <w:rFonts w:ascii="Times New Roman" w:hAnsi="Times New Roman" w:cs="Times New Roman"/>
                <w:sz w:val="26"/>
                <w:szCs w:val="26"/>
              </w:rPr>
            </w:pPr>
            <w:r w:rsidRPr="006D3FA8">
              <w:rPr>
                <w:rFonts w:ascii="Times New Roman" w:hAnsi="Times New Roman" w:cs="Times New Roman"/>
                <w:sz w:val="26"/>
                <w:szCs w:val="26"/>
              </w:rPr>
              <w:t>Отсутствие благодарностей – 0 баллов</w:t>
            </w:r>
          </w:p>
        </w:tc>
      </w:tr>
    </w:tbl>
    <w:p w:rsidR="0069179D" w:rsidRPr="006D3FA8" w:rsidRDefault="0069179D" w:rsidP="0069179D">
      <w:pPr>
        <w:spacing w:after="0" w:line="240" w:lineRule="auto"/>
        <w:rPr>
          <w:rFonts w:ascii="Times New Roman" w:hAnsi="Times New Roman" w:cs="Times New Roman"/>
          <w:sz w:val="26"/>
          <w:szCs w:val="26"/>
        </w:rPr>
      </w:pPr>
    </w:p>
    <w:p w:rsidR="00D219C2" w:rsidRDefault="00D219C2">
      <w:bookmarkStart w:id="0" w:name="_GoBack"/>
      <w:bookmarkEnd w:id="0"/>
    </w:p>
    <w:sectPr w:rsidR="00D219C2" w:rsidSect="00064452">
      <w:headerReference w:type="default" r:id="rId4"/>
      <w:pgSz w:w="11906" w:h="16838"/>
      <w:pgMar w:top="1134" w:right="567"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74848954"/>
      <w:docPartObj>
        <w:docPartGallery w:val="Page Numbers (Top of Page)"/>
        <w:docPartUnique/>
      </w:docPartObj>
    </w:sdtPr>
    <w:sdtEndPr/>
    <w:sdtContent>
      <w:p w:rsidR="002E702E" w:rsidRPr="00064452" w:rsidRDefault="0069179D">
        <w:pPr>
          <w:pStyle w:val="a4"/>
          <w:jc w:val="center"/>
          <w:rPr>
            <w:sz w:val="26"/>
            <w:szCs w:val="26"/>
          </w:rPr>
        </w:pPr>
        <w:r w:rsidRPr="00064452">
          <w:rPr>
            <w:rFonts w:ascii="Times New Roman" w:hAnsi="Times New Roman" w:cs="Times New Roman"/>
            <w:sz w:val="26"/>
            <w:szCs w:val="26"/>
          </w:rPr>
          <w:fldChar w:fldCharType="begin"/>
        </w:r>
        <w:r w:rsidRPr="00064452">
          <w:rPr>
            <w:rFonts w:ascii="Times New Roman" w:hAnsi="Times New Roman" w:cs="Times New Roman"/>
            <w:sz w:val="26"/>
            <w:szCs w:val="26"/>
          </w:rPr>
          <w:instrText>PAGE   \* MERGEFORMAT</w:instrText>
        </w:r>
        <w:r w:rsidRPr="00064452">
          <w:rPr>
            <w:rFonts w:ascii="Times New Roman" w:hAnsi="Times New Roman" w:cs="Times New Roman"/>
            <w:sz w:val="26"/>
            <w:szCs w:val="26"/>
          </w:rPr>
          <w:fldChar w:fldCharType="separate"/>
        </w:r>
        <w:r>
          <w:rPr>
            <w:rFonts w:ascii="Times New Roman" w:hAnsi="Times New Roman" w:cs="Times New Roman"/>
            <w:noProof/>
            <w:sz w:val="26"/>
            <w:szCs w:val="26"/>
          </w:rPr>
          <w:t>2</w:t>
        </w:r>
        <w:r w:rsidRPr="00064452">
          <w:rPr>
            <w:rFonts w:ascii="Times New Roman" w:hAnsi="Times New Roman" w:cs="Times New Roman"/>
            <w:sz w:val="26"/>
            <w:szCs w:val="26"/>
          </w:rPr>
          <w:fldChar w:fldCharType="end"/>
        </w:r>
      </w:p>
    </w:sdtContent>
  </w:sdt>
  <w:p w:rsidR="002E702E" w:rsidRDefault="006917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9D"/>
    <w:rsid w:val="0069179D"/>
    <w:rsid w:val="00D2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9078A-F80E-4D44-BDBB-E89FC06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9179D"/>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91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179D"/>
  </w:style>
  <w:style w:type="table" w:styleId="a3">
    <w:name w:val="Table Grid"/>
    <w:basedOn w:val="a1"/>
    <w:uiPriority w:val="39"/>
    <w:rsid w:val="0069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Наталья Сергеевна</dc:creator>
  <cp:keywords/>
  <dc:description/>
  <cp:lastModifiedBy>Романова Наталья Сергеевна</cp:lastModifiedBy>
  <cp:revision>1</cp:revision>
  <dcterms:created xsi:type="dcterms:W3CDTF">2021-08-03T16:13:00Z</dcterms:created>
  <dcterms:modified xsi:type="dcterms:W3CDTF">2021-08-03T16:14:00Z</dcterms:modified>
</cp:coreProperties>
</file>