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178" w:rsidRPr="00B8452C" w:rsidRDefault="00E61178" w:rsidP="00E61178">
      <w:pPr>
        <w:spacing w:after="0" w:line="276" w:lineRule="auto"/>
        <w:ind w:left="4253" w:firstLine="0"/>
        <w:jc w:val="right"/>
        <w:rPr>
          <w:rFonts w:eastAsia="Calibri"/>
          <w:color w:val="auto"/>
          <w:szCs w:val="26"/>
          <w:lang w:eastAsia="en-US"/>
        </w:rPr>
      </w:pPr>
      <w:r w:rsidRPr="00B8452C">
        <w:rPr>
          <w:rFonts w:eastAsia="Calibri"/>
          <w:color w:val="auto"/>
          <w:szCs w:val="26"/>
          <w:lang w:eastAsia="en-US"/>
        </w:rPr>
        <w:t>Приложение 2</w:t>
      </w:r>
    </w:p>
    <w:p w:rsidR="00E61178" w:rsidRPr="00B8452C" w:rsidRDefault="00E61178" w:rsidP="00E61178">
      <w:pPr>
        <w:spacing w:after="0" w:line="276" w:lineRule="auto"/>
        <w:ind w:left="4253" w:firstLine="0"/>
        <w:jc w:val="right"/>
        <w:rPr>
          <w:rFonts w:eastAsia="Calibri"/>
          <w:color w:val="auto"/>
          <w:szCs w:val="26"/>
          <w:lang w:eastAsia="en-US"/>
        </w:rPr>
      </w:pPr>
      <w:r w:rsidRPr="00B8452C">
        <w:rPr>
          <w:rFonts w:eastAsia="Calibri"/>
          <w:color w:val="auto"/>
          <w:szCs w:val="26"/>
          <w:lang w:eastAsia="en-US"/>
        </w:rPr>
        <w:t xml:space="preserve">к Порядку отбора предложений для открытия пунктов питания для обучающихся и работников НИУ ВШЭ в комплексе зданий «Ордынка» по адресу: г. Москва, ул. </w:t>
      </w:r>
      <w:proofErr w:type="spellStart"/>
      <w:r w:rsidRPr="00B8452C">
        <w:rPr>
          <w:rFonts w:eastAsia="Calibri"/>
          <w:color w:val="auto"/>
          <w:szCs w:val="26"/>
          <w:lang w:eastAsia="en-US"/>
        </w:rPr>
        <w:t>Б.Ордынка</w:t>
      </w:r>
      <w:proofErr w:type="spellEnd"/>
      <w:r w:rsidRPr="00B8452C">
        <w:rPr>
          <w:rFonts w:eastAsia="Calibri"/>
          <w:color w:val="auto"/>
          <w:szCs w:val="26"/>
          <w:lang w:eastAsia="en-US"/>
        </w:rPr>
        <w:t xml:space="preserve">, д.47/7, стр.1, ул. </w:t>
      </w:r>
      <w:proofErr w:type="spellStart"/>
      <w:r w:rsidRPr="00B8452C">
        <w:rPr>
          <w:rFonts w:eastAsia="Calibri"/>
          <w:color w:val="auto"/>
          <w:szCs w:val="26"/>
          <w:lang w:eastAsia="en-US"/>
        </w:rPr>
        <w:t>М.Ордынка</w:t>
      </w:r>
      <w:proofErr w:type="spellEnd"/>
      <w:r w:rsidRPr="00B8452C">
        <w:rPr>
          <w:rFonts w:eastAsia="Calibri"/>
          <w:color w:val="auto"/>
          <w:szCs w:val="26"/>
          <w:lang w:eastAsia="en-US"/>
        </w:rPr>
        <w:t>, д.17,</w:t>
      </w:r>
      <w:bookmarkStart w:id="0" w:name="_GoBack"/>
      <w:bookmarkEnd w:id="0"/>
      <w:r w:rsidRPr="00B8452C">
        <w:rPr>
          <w:rFonts w:eastAsia="Calibri"/>
          <w:color w:val="auto"/>
          <w:szCs w:val="26"/>
          <w:lang w:eastAsia="en-US"/>
        </w:rPr>
        <w:t xml:space="preserve"> д.29</w:t>
      </w:r>
    </w:p>
    <w:p w:rsidR="00E61178" w:rsidRPr="00B8452C" w:rsidRDefault="00E61178" w:rsidP="00E61178">
      <w:pPr>
        <w:spacing w:after="0" w:line="276" w:lineRule="auto"/>
        <w:ind w:left="4253" w:firstLine="0"/>
        <w:jc w:val="left"/>
        <w:rPr>
          <w:rFonts w:eastAsia="Calibri"/>
          <w:color w:val="auto"/>
          <w:szCs w:val="26"/>
          <w:lang w:eastAsia="en-US"/>
        </w:rPr>
      </w:pPr>
    </w:p>
    <w:p w:rsidR="00E61178" w:rsidRPr="00B8452C" w:rsidRDefault="00E61178" w:rsidP="00E61178">
      <w:pPr>
        <w:spacing w:after="0" w:line="276" w:lineRule="auto"/>
        <w:ind w:left="4253" w:firstLine="0"/>
        <w:jc w:val="left"/>
        <w:rPr>
          <w:rFonts w:eastAsia="Calibri"/>
          <w:color w:val="auto"/>
          <w:szCs w:val="26"/>
          <w:lang w:eastAsia="en-US"/>
        </w:rPr>
      </w:pPr>
    </w:p>
    <w:p w:rsidR="00E61178" w:rsidRPr="00B8452C" w:rsidRDefault="00E61178" w:rsidP="00E61178">
      <w:pPr>
        <w:spacing w:after="0" w:line="276" w:lineRule="auto"/>
        <w:ind w:left="0" w:firstLine="0"/>
        <w:jc w:val="center"/>
        <w:rPr>
          <w:rFonts w:eastAsia="Calibri"/>
          <w:b/>
          <w:color w:val="auto"/>
          <w:szCs w:val="26"/>
          <w:lang w:eastAsia="en-US"/>
        </w:rPr>
      </w:pPr>
      <w:r w:rsidRPr="00B8452C">
        <w:rPr>
          <w:rFonts w:eastAsia="Calibri"/>
          <w:b/>
          <w:color w:val="auto"/>
          <w:szCs w:val="26"/>
          <w:lang w:eastAsia="en-US"/>
        </w:rPr>
        <w:t>Основной ассортимент меню на завтрак:</w:t>
      </w:r>
    </w:p>
    <w:p w:rsidR="00E61178" w:rsidRPr="00B8452C" w:rsidRDefault="00E61178" w:rsidP="00E61178">
      <w:pPr>
        <w:spacing w:after="0" w:line="276" w:lineRule="auto"/>
        <w:ind w:left="0" w:firstLine="709"/>
        <w:rPr>
          <w:rFonts w:eastAsia="Calibri"/>
          <w:b/>
          <w:color w:val="auto"/>
          <w:szCs w:val="26"/>
          <w:lang w:eastAsia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4"/>
        <w:gridCol w:w="1938"/>
        <w:gridCol w:w="1097"/>
        <w:gridCol w:w="1984"/>
      </w:tblGrid>
      <w:tr w:rsidR="00E61178" w:rsidRPr="00B8452C" w:rsidTr="00083F4E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color w:val="auto"/>
                <w:szCs w:val="26"/>
                <w:lang w:eastAsia="en-US"/>
              </w:rPr>
              <w:t>Группы блюд и напитков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color w:val="auto"/>
                <w:szCs w:val="26"/>
                <w:lang w:eastAsia="en-US"/>
              </w:rPr>
              <w:t>Количество</w:t>
            </w:r>
          </w:p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color w:val="auto"/>
                <w:szCs w:val="26"/>
                <w:lang w:eastAsia="en-US"/>
              </w:rPr>
              <w:t>наименований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Выход (г)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Стоимость              (в рублях с НДС)</w:t>
            </w:r>
          </w:p>
        </w:tc>
      </w:tr>
      <w:tr w:rsidR="00E61178" w:rsidRPr="00B8452C" w:rsidTr="00083F4E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Молочные и кисломолочные продукты, творог и творожные изделия промышленного производства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rPr>
          <w:trHeight w:val="161"/>
        </w:trPr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Блюда из яиц (омлет/яичница/яйца отварные)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  <w:tr w:rsidR="00E61178" w:rsidRPr="00B8452C" w:rsidTr="00083F4E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Блюда из творога (запеканки, сырники и пр.)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  <w:tr w:rsidR="00E61178" w:rsidRPr="00B8452C" w:rsidTr="00083F4E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Блины/оладьи (как самостоятельное блюдо/ с добавлением </w:t>
            </w:r>
            <w:proofErr w:type="spellStart"/>
            <w:r w:rsidRPr="00B8452C">
              <w:rPr>
                <w:rFonts w:eastAsia="Calibri"/>
                <w:color w:val="auto"/>
                <w:szCs w:val="26"/>
                <w:lang w:eastAsia="en-US"/>
              </w:rPr>
              <w:t>топинга</w:t>
            </w:r>
            <w:proofErr w:type="spellEnd"/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 (фрукты/ варенье/ мед/повидло/ молоко сгущенное и прочее)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  <w:tr w:rsidR="00E61178" w:rsidRPr="00B8452C" w:rsidTr="00083F4E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Блины фаршированные с начинкой из мяса (говядина)/птицы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  <w:tr w:rsidR="00E61178" w:rsidRPr="00B8452C" w:rsidTr="00083F4E">
        <w:tc>
          <w:tcPr>
            <w:tcW w:w="4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Блины фаршированные с начинкой из фруктов/творога 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</w:tr>
    </w:tbl>
    <w:p w:rsidR="00E61178" w:rsidRPr="00B8452C" w:rsidRDefault="00E61178" w:rsidP="00E61178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6"/>
        </w:rPr>
      </w:pPr>
    </w:p>
    <w:p w:rsidR="00E61178" w:rsidRPr="00B8452C" w:rsidRDefault="00E61178" w:rsidP="00E61178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6"/>
        </w:rPr>
      </w:pPr>
    </w:p>
    <w:p w:rsidR="00E61178" w:rsidRPr="00B8452C" w:rsidRDefault="00E61178" w:rsidP="00E61178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6"/>
        </w:rPr>
      </w:pPr>
    </w:p>
    <w:p w:rsidR="00E61178" w:rsidRPr="00B8452C" w:rsidRDefault="00E61178" w:rsidP="00E61178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6"/>
        </w:rPr>
      </w:pPr>
      <w:r w:rsidRPr="00B8452C">
        <w:rPr>
          <w:b/>
          <w:color w:val="auto"/>
          <w:szCs w:val="26"/>
        </w:rPr>
        <w:t>Основной ассортимент меню на обед:</w:t>
      </w:r>
    </w:p>
    <w:p w:rsidR="00E61178" w:rsidRPr="00B8452C" w:rsidRDefault="00E61178" w:rsidP="00E61178">
      <w:pPr>
        <w:spacing w:after="0" w:line="240" w:lineRule="auto"/>
        <w:ind w:left="0" w:firstLine="0"/>
        <w:contextualSpacing/>
        <w:jc w:val="center"/>
        <w:rPr>
          <w:b/>
          <w:color w:val="auto"/>
          <w:szCs w:val="26"/>
        </w:rPr>
      </w:pPr>
    </w:p>
    <w:tbl>
      <w:tblPr>
        <w:tblpPr w:leftFromText="180" w:rightFromText="180" w:vertAnchor="text" w:horzAnchor="margin" w:tblpX="-209" w:tblpY="192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417"/>
        <w:gridCol w:w="1559"/>
        <w:gridCol w:w="1560"/>
      </w:tblGrid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Группы блюд и напитков/</w:t>
            </w:r>
          </w:p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 xml:space="preserve"> наименования блюд и напитков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Выход (г/мл)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Количеств</w:t>
            </w:r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о наименований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b/>
                <w:i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b/>
                <w:i/>
                <w:color w:val="auto"/>
                <w:sz w:val="24"/>
                <w:szCs w:val="24"/>
                <w:lang w:eastAsia="en-US"/>
              </w:rPr>
              <w:t>Стоимост</w:t>
            </w:r>
            <w:r w:rsidRPr="00B8452C">
              <w:rPr>
                <w:rFonts w:eastAsia="Calibri"/>
                <w:b/>
                <w:i/>
                <w:color w:val="auto"/>
                <w:szCs w:val="26"/>
                <w:lang w:eastAsia="en-US"/>
              </w:rPr>
              <w:t>ь    (в рублях с НДС)</w:t>
            </w: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Холодные закуски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Салаты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Салаты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lastRenderedPageBreak/>
              <w:t>Первые блюда мясные/рыбные/из 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Первые блюда овощные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Каш молочные крупяные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Блюда из кускового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Соусные блюда из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Блюда из рубленого мяса (говядина и свинина)/рыбы/птицы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Диетические/вегетарианские блюда/блюда на пару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Гарнир картофельный/овощной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Гарнир крупяной/макаронные изделия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rPr>
          <w:trHeight w:val="16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Продукты «возьми с собой» (сэндвичи, </w:t>
            </w:r>
            <w:proofErr w:type="spellStart"/>
            <w:r w:rsidRPr="00B8452C">
              <w:rPr>
                <w:rFonts w:eastAsia="Calibri"/>
                <w:color w:val="auto"/>
                <w:szCs w:val="26"/>
                <w:lang w:eastAsia="en-US"/>
              </w:rPr>
              <w:t>бургеры</w:t>
            </w:r>
            <w:proofErr w:type="spellEnd"/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, салаты и т.п.)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Напиток собственного приготовления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Чай, кофе, соки, напитки промышленного производства, свежевыжатые соки и пр.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Хлеб (белый, ржаной, зерновой)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 xml:space="preserve">Выпечка/сдоба/кондитерские изделия собственного приготовления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***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  <w:tr w:rsidR="00E61178" w:rsidRPr="00B8452C" w:rsidTr="00083F4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B8452C">
              <w:rPr>
                <w:rFonts w:eastAsia="Calibri"/>
                <w:color w:val="auto"/>
                <w:szCs w:val="26"/>
                <w:lang w:eastAsia="en-US"/>
              </w:rPr>
              <w:t>Прочее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178" w:rsidRPr="00B8452C" w:rsidRDefault="00E61178" w:rsidP="00083F4E">
            <w:pPr>
              <w:spacing w:after="0" w:line="276" w:lineRule="auto"/>
              <w:ind w:left="0" w:firstLine="0"/>
              <w:jc w:val="center"/>
              <w:rPr>
                <w:rFonts w:eastAsia="Calibri"/>
                <w:color w:val="auto"/>
                <w:szCs w:val="26"/>
                <w:highlight w:val="yellow"/>
                <w:lang w:eastAsia="en-US"/>
              </w:rPr>
            </w:pPr>
          </w:p>
        </w:tc>
      </w:tr>
    </w:tbl>
    <w:p w:rsidR="00E61178" w:rsidRPr="00B8452C" w:rsidRDefault="00E61178" w:rsidP="00E61178">
      <w:pPr>
        <w:spacing w:after="0" w:line="276" w:lineRule="auto"/>
        <w:ind w:left="0" w:firstLine="0"/>
        <w:rPr>
          <w:rFonts w:eastAsia="Calibri"/>
          <w:color w:val="auto"/>
          <w:szCs w:val="26"/>
          <w:lang w:eastAsia="en-US"/>
        </w:rPr>
      </w:pPr>
    </w:p>
    <w:p w:rsidR="00E61178" w:rsidRPr="00B8452C" w:rsidRDefault="00E61178" w:rsidP="00E61178">
      <w:pPr>
        <w:spacing w:after="0" w:line="276" w:lineRule="auto"/>
        <w:ind w:left="0" w:firstLine="0"/>
        <w:rPr>
          <w:rFonts w:eastAsia="Calibri"/>
          <w:color w:val="auto"/>
          <w:szCs w:val="26"/>
          <w:lang w:eastAsia="en-US"/>
        </w:rPr>
      </w:pPr>
      <w:r w:rsidRPr="00B8452C">
        <w:rPr>
          <w:rFonts w:eastAsia="Calibri"/>
          <w:b/>
          <w:color w:val="auto"/>
          <w:szCs w:val="26"/>
          <w:lang w:eastAsia="en-US"/>
        </w:rPr>
        <w:t>Примечание.</w:t>
      </w:r>
      <w:r w:rsidRPr="00B8452C">
        <w:rPr>
          <w:rFonts w:eastAsia="Calibri"/>
          <w:color w:val="auto"/>
          <w:szCs w:val="26"/>
          <w:lang w:eastAsia="en-US"/>
        </w:rPr>
        <w:t xml:space="preserve">  </w:t>
      </w:r>
    </w:p>
    <w:p w:rsidR="00E61178" w:rsidRPr="00B8452C" w:rsidRDefault="00E61178" w:rsidP="00E61178">
      <w:pPr>
        <w:spacing w:after="0" w:line="276" w:lineRule="auto"/>
        <w:ind w:left="0" w:firstLine="0"/>
        <w:rPr>
          <w:rFonts w:eastAsia="Calibri"/>
          <w:color w:val="auto"/>
          <w:szCs w:val="26"/>
          <w:lang w:eastAsia="en-US"/>
        </w:rPr>
      </w:pPr>
      <w:r w:rsidRPr="00B8452C">
        <w:rPr>
          <w:rFonts w:eastAsia="Calibri"/>
          <w:color w:val="auto"/>
          <w:szCs w:val="26"/>
          <w:lang w:eastAsia="en-US"/>
        </w:rPr>
        <w:t>По каждой группе указываются конкретные наименования блюд/напитков/выпечки со стоимостью и выходом. Выход должен соответствовать указанному в Требованиях (приложение 1 к</w:t>
      </w:r>
      <w:r w:rsidRPr="00B8452C">
        <w:rPr>
          <w:rFonts w:eastAsia="Calibri"/>
          <w:color w:val="auto"/>
          <w:sz w:val="24"/>
          <w:szCs w:val="24"/>
          <w:lang w:eastAsia="en-US"/>
        </w:rPr>
        <w:t xml:space="preserve"> </w:t>
      </w:r>
      <w:r w:rsidRPr="00B8452C">
        <w:rPr>
          <w:rFonts w:eastAsia="Calibri"/>
          <w:color w:val="auto"/>
          <w:szCs w:val="26"/>
          <w:lang w:eastAsia="en-US"/>
        </w:rPr>
        <w:t xml:space="preserve">Порядку отбора предложений для открытия пунктов питания для обучающихся и работников НИУ ВШЭ в комплексе зданий «Ордынка»). </w:t>
      </w:r>
    </w:p>
    <w:p w:rsidR="00E61178" w:rsidRDefault="00E61178" w:rsidP="00E61178">
      <w:pPr>
        <w:spacing w:after="0" w:line="276" w:lineRule="auto"/>
        <w:ind w:left="0" w:firstLine="0"/>
        <w:rPr>
          <w:rFonts w:eastAsia="Calibri"/>
          <w:color w:val="auto"/>
          <w:szCs w:val="26"/>
          <w:lang w:eastAsia="en-US"/>
        </w:rPr>
      </w:pPr>
      <w:r w:rsidRPr="00B8452C">
        <w:rPr>
          <w:rFonts w:eastAsia="Calibri"/>
          <w:color w:val="auto"/>
          <w:szCs w:val="26"/>
          <w:lang w:eastAsia="en-US"/>
        </w:rPr>
        <w:t>По продукции промышленного производства может указываться</w:t>
      </w:r>
      <w:r>
        <w:rPr>
          <w:rFonts w:eastAsia="Calibri"/>
          <w:color w:val="auto"/>
          <w:szCs w:val="26"/>
          <w:lang w:eastAsia="en-US"/>
        </w:rPr>
        <w:t xml:space="preserve"> общее количество наименований, </w:t>
      </w:r>
      <w:r w:rsidRPr="00B8452C">
        <w:rPr>
          <w:rFonts w:eastAsia="Calibri"/>
          <w:color w:val="auto"/>
          <w:szCs w:val="26"/>
          <w:lang w:eastAsia="en-US"/>
        </w:rPr>
        <w:t xml:space="preserve">стоимость и вес – в диапазоне от/до. </w:t>
      </w:r>
    </w:p>
    <w:p w:rsidR="00304C96" w:rsidRDefault="00E61178"/>
    <w:sectPr w:rsidR="0030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78"/>
    <w:rsid w:val="000D7B01"/>
    <w:rsid w:val="009B1192"/>
    <w:rsid w:val="00E6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59C41-A4A3-4913-9482-4B6D1D49E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78"/>
    <w:pPr>
      <w:spacing w:after="13" w:line="269" w:lineRule="auto"/>
      <w:ind w:left="2708" w:firstLine="698"/>
      <w:jc w:val="both"/>
    </w:pPr>
    <w:rPr>
      <w:rFonts w:ascii="Times New Roman" w:eastAsia="Times New Roman" w:hAnsi="Times New Roman" w:cs="Times New Roman"/>
      <w:color w:val="000000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2021-04-06T11:07:00Z</dcterms:created>
  <dcterms:modified xsi:type="dcterms:W3CDTF">2021-04-06T11:08:00Z</dcterms:modified>
</cp:coreProperties>
</file>