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49" w:rsidRDefault="00293B49">
      <w:pPr>
        <w:rPr>
          <w:lang w:val="en-US"/>
        </w:rPr>
      </w:pPr>
    </w:p>
    <w:p w:rsidR="00145C31" w:rsidRPr="00145C31" w:rsidRDefault="00145C31" w:rsidP="00464522">
      <w:pPr>
        <w:jc w:val="center"/>
        <w:rPr>
          <w:lang w:val="en-US"/>
        </w:rPr>
      </w:pPr>
      <w:r w:rsidRPr="00145C31">
        <w:rPr>
          <w:b/>
          <w:lang w:val="en-US"/>
        </w:rPr>
        <w:t>Travel abroad insurance is available under a private health insurance plan as an additional option offered by “INGOSSTRAKH”</w:t>
      </w:r>
      <w:r w:rsidRPr="00145C31">
        <w:rPr>
          <w:lang w:val="en-US"/>
        </w:rPr>
        <w:t xml:space="preserve"> </w:t>
      </w:r>
      <w:r w:rsidRPr="00145C31">
        <w:rPr>
          <w:b/>
          <w:lang w:val="en-US"/>
        </w:rPr>
        <w:t>free of charge.</w:t>
      </w:r>
    </w:p>
    <w:p w:rsidR="00145C31" w:rsidRDefault="00145C31" w:rsidP="00145C31">
      <w:pPr>
        <w:rPr>
          <w:lang w:val="en-US"/>
        </w:rPr>
      </w:pPr>
    </w:p>
    <w:p w:rsidR="00180E0F" w:rsidRPr="00145C31" w:rsidRDefault="00180E0F" w:rsidP="00145C31">
      <w:pPr>
        <w:rPr>
          <w:lang w:val="en-US"/>
        </w:rPr>
      </w:pPr>
    </w:p>
    <w:p w:rsidR="007C6563" w:rsidRDefault="007C6563" w:rsidP="00145C31">
      <w:pPr>
        <w:rPr>
          <w:lang w:val="en-US"/>
        </w:rPr>
      </w:pPr>
      <w:r w:rsidRPr="007C6563">
        <w:rPr>
          <w:lang w:val="en-US"/>
        </w:rPr>
        <w:t>The policy is valid for any type of travel.</w:t>
      </w:r>
    </w:p>
    <w:p w:rsidR="00DB0340" w:rsidRPr="00C70303" w:rsidRDefault="00DB0340" w:rsidP="00145C31">
      <w:pPr>
        <w:rPr>
          <w:lang w:val="en-US"/>
        </w:rPr>
      </w:pPr>
      <w:proofErr w:type="gramStart"/>
      <w:r w:rsidRPr="00145C31">
        <w:rPr>
          <w:lang w:val="en-US"/>
        </w:rPr>
        <w:t>Insured amount USD 50,000.</w:t>
      </w:r>
      <w:proofErr w:type="gramEnd"/>
      <w:r w:rsidRPr="00145C31">
        <w:rPr>
          <w:lang w:val="en-US"/>
        </w:rPr>
        <w:t xml:space="preserve"> </w:t>
      </w:r>
    </w:p>
    <w:p w:rsidR="001E7BA7" w:rsidRPr="00C70303" w:rsidRDefault="001E7BA7" w:rsidP="00145C31">
      <w:pPr>
        <w:rPr>
          <w:lang w:val="en-US"/>
        </w:rPr>
      </w:pPr>
    </w:p>
    <w:p w:rsidR="00DB0340" w:rsidRDefault="00DB0340" w:rsidP="00145C31">
      <w:pPr>
        <w:rPr>
          <w:lang w:val="en-US"/>
        </w:rPr>
      </w:pPr>
      <w:r w:rsidRPr="00145C31">
        <w:rPr>
          <w:lang w:val="en-US"/>
        </w:rPr>
        <w:t>Travel abroad insurance is issued once a year and is valid during all the year</w:t>
      </w:r>
      <w:r w:rsidRPr="00145C31">
        <w:rPr>
          <w:i/>
          <w:lang w:val="en-US"/>
        </w:rPr>
        <w:t>.</w:t>
      </w:r>
      <w:r w:rsidRPr="00145C31">
        <w:rPr>
          <w:lang w:val="en-US"/>
        </w:rPr>
        <w:t xml:space="preserve"> </w:t>
      </w:r>
    </w:p>
    <w:p w:rsidR="00DB0340" w:rsidRPr="00145C31" w:rsidRDefault="00DB0340" w:rsidP="00DB0340">
      <w:pPr>
        <w:rPr>
          <w:lang w:val="en-US"/>
        </w:rPr>
      </w:pPr>
      <w:r w:rsidRPr="00EE4B0F">
        <w:rPr>
          <w:lang w:val="en-US"/>
        </w:rPr>
        <w:t xml:space="preserve">The number and duration of trips are not limited, and </w:t>
      </w:r>
      <w:r w:rsidRPr="00132CE8">
        <w:rPr>
          <w:b/>
          <w:lang w:val="en-US"/>
        </w:rPr>
        <w:t>each trip should not exceed 90 days</w:t>
      </w:r>
      <w:r w:rsidRPr="00EE4B0F">
        <w:rPr>
          <w:lang w:val="en-US"/>
        </w:rPr>
        <w:t>.</w:t>
      </w:r>
    </w:p>
    <w:p w:rsidR="00DB0340" w:rsidRDefault="00DB0340" w:rsidP="00DB0340">
      <w:pPr>
        <w:rPr>
          <w:lang w:val="en-US"/>
        </w:rPr>
      </w:pPr>
      <w:r w:rsidRPr="00EE4B0F">
        <w:rPr>
          <w:lang w:val="en-US"/>
        </w:rPr>
        <w:t xml:space="preserve">The territory </w:t>
      </w:r>
      <w:r w:rsidR="002C71B5">
        <w:rPr>
          <w:lang w:val="en-US"/>
        </w:rPr>
        <w:t>covered by</w:t>
      </w:r>
      <w:r w:rsidRPr="00EE4B0F">
        <w:rPr>
          <w:lang w:val="en-US"/>
        </w:rPr>
        <w:t xml:space="preserve"> the policy is the whole world, excluding Russia, the country of citizenship and residence permit.</w:t>
      </w:r>
    </w:p>
    <w:p w:rsidR="002C71B5" w:rsidRDefault="002C71B5" w:rsidP="00DB0340">
      <w:pPr>
        <w:rPr>
          <w:lang w:val="en-US"/>
        </w:rPr>
      </w:pPr>
      <w:r>
        <w:rPr>
          <w:lang w:val="en-US"/>
        </w:rPr>
        <w:t>Policy covers:</w:t>
      </w:r>
    </w:p>
    <w:p w:rsidR="002C71B5" w:rsidRDefault="002C71B5" w:rsidP="00464522">
      <w:pPr>
        <w:pStyle w:val="a4"/>
        <w:numPr>
          <w:ilvl w:val="0"/>
          <w:numId w:val="1"/>
        </w:numPr>
        <w:rPr>
          <w:lang w:val="en-US"/>
        </w:rPr>
      </w:pPr>
      <w:r w:rsidRPr="00464522">
        <w:rPr>
          <w:lang w:val="en-US"/>
        </w:rPr>
        <w:t>Multilingual assistance, medical assessment and supervision, transportation to the medical center, repatriation to the country of permanent residence, medical expenses coverage.</w:t>
      </w:r>
    </w:p>
    <w:p w:rsidR="00464522" w:rsidRPr="00464522" w:rsidRDefault="00464522" w:rsidP="00464522">
      <w:pPr>
        <w:pStyle w:val="a4"/>
        <w:numPr>
          <w:ilvl w:val="0"/>
          <w:numId w:val="1"/>
        </w:numPr>
        <w:rPr>
          <w:lang w:val="en-US"/>
        </w:rPr>
      </w:pPr>
      <w:r w:rsidRPr="00EE4B0F">
        <w:rPr>
          <w:lang w:val="en-US"/>
        </w:rPr>
        <w:t>Transportation costs:</w:t>
      </w:r>
    </w:p>
    <w:p w:rsidR="007A1FA6" w:rsidRPr="00EE4B0F" w:rsidRDefault="007A1FA6" w:rsidP="00464522">
      <w:pPr>
        <w:ind w:left="709"/>
        <w:rPr>
          <w:lang w:val="en-US"/>
        </w:rPr>
      </w:pPr>
      <w:r w:rsidRPr="00EE4B0F">
        <w:rPr>
          <w:lang w:val="en-US"/>
        </w:rPr>
        <w:t xml:space="preserve"> </w:t>
      </w:r>
      <w:proofErr w:type="gramStart"/>
      <w:r w:rsidRPr="00EE4B0F">
        <w:rPr>
          <w:lang w:val="en-US"/>
        </w:rPr>
        <w:t>travel</w:t>
      </w:r>
      <w:proofErr w:type="gramEnd"/>
      <w:r w:rsidRPr="00EE4B0F">
        <w:rPr>
          <w:lang w:val="en-US"/>
        </w:rPr>
        <w:t xml:space="preserve"> to the country of permanent residence, if the departure did not take place on time due to being on inpatient treatment;</w:t>
      </w:r>
    </w:p>
    <w:p w:rsidR="007A1FA6" w:rsidRPr="00EE4B0F" w:rsidRDefault="007A1FA6" w:rsidP="00464522">
      <w:pPr>
        <w:ind w:left="709"/>
        <w:rPr>
          <w:lang w:val="en-US"/>
        </w:rPr>
      </w:pPr>
      <w:proofErr w:type="gramStart"/>
      <w:r w:rsidRPr="00EE4B0F">
        <w:rPr>
          <w:lang w:val="en-US"/>
        </w:rPr>
        <w:t>expenses</w:t>
      </w:r>
      <w:proofErr w:type="gramEnd"/>
      <w:r w:rsidRPr="00EE4B0F">
        <w:rPr>
          <w:lang w:val="en-US"/>
        </w:rPr>
        <w:t xml:space="preserve"> for the return of children under the Insured, if they are left unattended due to the insured event;</w:t>
      </w:r>
    </w:p>
    <w:p w:rsidR="007A1FA6" w:rsidRPr="00EE4B0F" w:rsidRDefault="007A1FA6" w:rsidP="00464522">
      <w:pPr>
        <w:ind w:left="709"/>
        <w:rPr>
          <w:lang w:val="en-US"/>
        </w:rPr>
      </w:pPr>
      <w:proofErr w:type="gramStart"/>
      <w:r w:rsidRPr="00EE4B0F">
        <w:rPr>
          <w:lang w:val="en-US"/>
        </w:rPr>
        <w:t>expenses</w:t>
      </w:r>
      <w:proofErr w:type="gramEnd"/>
      <w:r w:rsidRPr="00EE4B0F">
        <w:rPr>
          <w:lang w:val="en-US"/>
        </w:rPr>
        <w:t xml:space="preserve"> for round-trip travel of a relative of the Insured if the period of hospitalization exceeds 10 days.</w:t>
      </w:r>
    </w:p>
    <w:p w:rsidR="00145C31" w:rsidRPr="00145C31" w:rsidRDefault="00145C31" w:rsidP="00145C31">
      <w:pPr>
        <w:rPr>
          <w:lang w:val="en-US"/>
        </w:rPr>
      </w:pPr>
    </w:p>
    <w:p w:rsidR="00145C31" w:rsidRDefault="00145C31" w:rsidP="00145C31">
      <w:pPr>
        <w:rPr>
          <w:rStyle w:val="a3"/>
          <w:lang w:val="en-US"/>
        </w:rPr>
      </w:pPr>
      <w:r w:rsidRPr="00145C31">
        <w:rPr>
          <w:lang w:val="en-US"/>
        </w:rPr>
        <w:t>For issuing travel abroad insurance</w:t>
      </w:r>
      <w:r w:rsidR="00B420C5">
        <w:rPr>
          <w:lang w:val="en-US"/>
        </w:rPr>
        <w:t xml:space="preserve"> policy</w:t>
      </w:r>
      <w:r w:rsidRPr="00145C31">
        <w:rPr>
          <w:lang w:val="en-US"/>
        </w:rPr>
        <w:t xml:space="preserve"> you should send the </w:t>
      </w:r>
      <w:proofErr w:type="gramStart"/>
      <w:r w:rsidRPr="00145C31">
        <w:rPr>
          <w:lang w:val="en-US"/>
        </w:rPr>
        <w:t xml:space="preserve">filled </w:t>
      </w:r>
      <w:r w:rsidR="00C70303">
        <w:rPr>
          <w:lang w:val="en-US"/>
        </w:rPr>
        <w:t xml:space="preserve"> </w:t>
      </w:r>
      <w:proofErr w:type="gramEnd"/>
      <w:r w:rsidR="00C70303" w:rsidRPr="00C70303">
        <w:rPr>
          <w:lang w:val="en"/>
        </w:rPr>
        <w:fldChar w:fldCharType="begin"/>
      </w:r>
      <w:r w:rsidR="00C70303" w:rsidRPr="00C70303">
        <w:rPr>
          <w:lang w:val="en"/>
        </w:rPr>
        <w:instrText xml:space="preserve"> HYPERLINK "https://benefits.hse.ru/data/2019/02/07/1204066394/Travel%20Abroad%20Insurance%20Application%20Form.xlsx" </w:instrText>
      </w:r>
      <w:r w:rsidR="00C70303" w:rsidRPr="00C70303">
        <w:rPr>
          <w:lang w:val="en"/>
        </w:rPr>
        <w:fldChar w:fldCharType="separate"/>
      </w:r>
      <w:r w:rsidR="00C70303" w:rsidRPr="00C70303">
        <w:rPr>
          <w:rStyle w:val="a3"/>
          <w:lang w:val="en"/>
        </w:rPr>
        <w:t>Travel Abroad Insurance Application Form</w:t>
      </w:r>
      <w:r w:rsidR="00C70303" w:rsidRPr="00C70303">
        <w:rPr>
          <w:lang w:val="en-US"/>
        </w:rPr>
        <w:fldChar w:fldCharType="end"/>
      </w:r>
      <w:r w:rsidRPr="00145C31">
        <w:rPr>
          <w:lang w:val="en-US"/>
        </w:rPr>
        <w:t xml:space="preserve"> </w:t>
      </w:r>
      <w:r w:rsidR="00C70303">
        <w:rPr>
          <w:lang w:val="en-US"/>
        </w:rPr>
        <w:t xml:space="preserve"> </w:t>
      </w:r>
      <w:r w:rsidRPr="00145C31">
        <w:rPr>
          <w:lang w:val="en-US"/>
        </w:rPr>
        <w:t xml:space="preserve"> to:</w:t>
      </w:r>
      <w:r w:rsidR="00C70303">
        <w:rPr>
          <w:lang w:val="en-US"/>
        </w:rPr>
        <w:t xml:space="preserve"> </w:t>
      </w:r>
      <w:r w:rsidRPr="00145C31">
        <w:rPr>
          <w:lang w:val="en-US"/>
        </w:rPr>
        <w:t xml:space="preserve"> </w:t>
      </w:r>
      <w:hyperlink r:id="rId6" w:history="1">
        <w:r w:rsidRPr="00145C31">
          <w:rPr>
            <w:rStyle w:val="a3"/>
            <w:lang w:val="en-US"/>
          </w:rPr>
          <w:t>hse@ingos.ru</w:t>
        </w:r>
      </w:hyperlink>
      <w:r w:rsidR="00B420C5">
        <w:rPr>
          <w:rStyle w:val="a3"/>
          <w:lang w:val="en-US"/>
        </w:rPr>
        <w:t xml:space="preserve">   </w:t>
      </w:r>
    </w:p>
    <w:p w:rsidR="00B420C5" w:rsidRDefault="00B420C5" w:rsidP="00145C31">
      <w:pPr>
        <w:rPr>
          <w:rStyle w:val="a3"/>
          <w:u w:val="none"/>
          <w:lang w:val="en-US"/>
        </w:rPr>
      </w:pPr>
    </w:p>
    <w:p w:rsidR="002670A6" w:rsidRDefault="00B420C5" w:rsidP="002670A6">
      <w:pPr>
        <w:rPr>
          <w:lang w:val="en-US"/>
        </w:rPr>
      </w:pPr>
      <w:r>
        <w:rPr>
          <w:lang w:val="en-US"/>
        </w:rPr>
        <w:t>The Policy will be sent to your e-mail address by “</w:t>
      </w:r>
      <w:proofErr w:type="spellStart"/>
      <w:r>
        <w:rPr>
          <w:lang w:val="en-US"/>
        </w:rPr>
        <w:t>Ingosstrakh</w:t>
      </w:r>
      <w:proofErr w:type="spellEnd"/>
      <w:proofErr w:type="gramStart"/>
      <w:r>
        <w:rPr>
          <w:lang w:val="en-US"/>
        </w:rPr>
        <w:t>”</w:t>
      </w:r>
      <w:r w:rsidR="00B73CEA">
        <w:rPr>
          <w:lang w:val="en-US"/>
        </w:rPr>
        <w:t xml:space="preserve"> </w:t>
      </w:r>
      <w:r w:rsidR="002670A6" w:rsidRPr="002670A6">
        <w:rPr>
          <w:lang w:val="en-US"/>
        </w:rPr>
        <w:t xml:space="preserve"> within</w:t>
      </w:r>
      <w:proofErr w:type="gramEnd"/>
      <w:r w:rsidR="002670A6" w:rsidRPr="002670A6">
        <w:rPr>
          <w:lang w:val="en-US"/>
        </w:rPr>
        <w:t xml:space="preserve"> 5 working day</w:t>
      </w:r>
      <w:r w:rsidR="007A1FA6">
        <w:rPr>
          <w:lang w:val="en-US"/>
        </w:rPr>
        <w:t>s</w:t>
      </w:r>
      <w:r w:rsidR="00FA5C6B">
        <w:rPr>
          <w:lang w:val="en-US"/>
        </w:rPr>
        <w:t>.</w:t>
      </w:r>
    </w:p>
    <w:p w:rsidR="002670A6" w:rsidRDefault="002670A6">
      <w:pPr>
        <w:rPr>
          <w:lang w:val="en-US"/>
        </w:rPr>
      </w:pPr>
      <w:bookmarkStart w:id="0" w:name="_GoBack"/>
      <w:bookmarkEnd w:id="0"/>
    </w:p>
    <w:sectPr w:rsidR="0026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71F4C"/>
    <w:multiLevelType w:val="hybridMultilevel"/>
    <w:tmpl w:val="D0B8A398"/>
    <w:lvl w:ilvl="0" w:tplc="0E7C2E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C5"/>
    <w:rsid w:val="000626C5"/>
    <w:rsid w:val="000E337D"/>
    <w:rsid w:val="000E64C8"/>
    <w:rsid w:val="00132CE8"/>
    <w:rsid w:val="00145C31"/>
    <w:rsid w:val="00180E0F"/>
    <w:rsid w:val="001E51AC"/>
    <w:rsid w:val="001E7BA7"/>
    <w:rsid w:val="002670A6"/>
    <w:rsid w:val="00275A6A"/>
    <w:rsid w:val="00281008"/>
    <w:rsid w:val="00293B49"/>
    <w:rsid w:val="002C71B5"/>
    <w:rsid w:val="002D2424"/>
    <w:rsid w:val="002E0FDC"/>
    <w:rsid w:val="0033020A"/>
    <w:rsid w:val="0040142F"/>
    <w:rsid w:val="00464522"/>
    <w:rsid w:val="004F1600"/>
    <w:rsid w:val="005916F7"/>
    <w:rsid w:val="007A1FA6"/>
    <w:rsid w:val="007C6563"/>
    <w:rsid w:val="009B2D78"/>
    <w:rsid w:val="00B420C5"/>
    <w:rsid w:val="00B73CEA"/>
    <w:rsid w:val="00C301A6"/>
    <w:rsid w:val="00C70303"/>
    <w:rsid w:val="00D34A9F"/>
    <w:rsid w:val="00D56528"/>
    <w:rsid w:val="00DB0340"/>
    <w:rsid w:val="00E27CBC"/>
    <w:rsid w:val="00E5327F"/>
    <w:rsid w:val="00EE4B0F"/>
    <w:rsid w:val="00FA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C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4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C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se@ing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2019-01-30T11:06:00Z</dcterms:created>
  <dcterms:modified xsi:type="dcterms:W3CDTF">2019-02-08T07:36:00Z</dcterms:modified>
</cp:coreProperties>
</file>